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B" w:rsidRPr="00127A1B" w:rsidRDefault="00127A1B" w:rsidP="00127A1B">
      <w:pPr>
        <w:jc w:val="center"/>
        <w:rPr>
          <w:b/>
          <w:sz w:val="52"/>
          <w:szCs w:val="52"/>
        </w:rPr>
      </w:pPr>
      <w:bookmarkStart w:id="0" w:name="_GoBack"/>
      <w:r w:rsidRPr="00127A1B">
        <w:rPr>
          <w:b/>
          <w:sz w:val="52"/>
          <w:szCs w:val="52"/>
        </w:rPr>
        <w:t>Ярославль</w:t>
      </w:r>
    </w:p>
    <w:p w:rsidR="00127A1B" w:rsidRPr="00127A1B" w:rsidRDefault="0008524C" w:rsidP="00127A1B">
      <w:pPr>
        <w:rPr>
          <w:b/>
          <w:sz w:val="18"/>
          <w:szCs w:val="18"/>
        </w:rPr>
        <w:sectPr w:rsidR="00127A1B" w:rsidRPr="00127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7A1B">
        <w:rPr>
          <w:b/>
          <w:noProof/>
          <w:sz w:val="18"/>
          <w:szCs w:val="18"/>
          <w:lang w:eastAsia="ru-RU"/>
        </w:rPr>
        <w:drawing>
          <wp:inline distT="0" distB="0" distL="0" distR="0" wp14:anchorId="4C562202" wp14:editId="1F638391">
            <wp:extent cx="1962150" cy="3599144"/>
            <wp:effectExtent l="0" t="0" r="0" b="1905"/>
            <wp:docPr id="1" name="Рисунок 1" descr="https://images.vector-images.com/76/yaroslav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76/yaroslav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9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E3" w:rsidRPr="00127A1B" w:rsidRDefault="0008524C" w:rsidP="00127A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7A1B">
        <w:rPr>
          <w:rFonts w:ascii="Times New Roman" w:hAnsi="Times New Roman" w:cs="Times New Roman"/>
          <w:b/>
          <w:sz w:val="18"/>
          <w:szCs w:val="18"/>
        </w:rPr>
        <w:lastRenderedPageBreak/>
        <w:t>Современный герб города Ярославля представляет собой изображение на серебряном геральдическом щите восстающего и развернутого вправо черного медведя, держащего на левом плече левой передней лапой золотую секиру; над геральдическим щитом изображение шапки Мономаха.</w:t>
      </w:r>
    </w:p>
    <w:p w:rsidR="00127A1B" w:rsidRPr="00127A1B" w:rsidRDefault="00127A1B" w:rsidP="00127A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7A1B">
        <w:rPr>
          <w:rFonts w:ascii="Times New Roman" w:hAnsi="Times New Roman" w:cs="Times New Roman"/>
          <w:b/>
          <w:sz w:val="18"/>
          <w:szCs w:val="18"/>
        </w:rPr>
        <w:t>Допускается воспроизведение герба города в сокращенном виде (без изображения шапки Мономаха), а в отдельных случаях и в виде основного элемента герба – медведя с секирой.</w:t>
      </w:r>
    </w:p>
    <w:p w:rsidR="00127A1B" w:rsidRPr="00127A1B" w:rsidRDefault="00127A1B" w:rsidP="00127A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7A1B">
        <w:rPr>
          <w:rFonts w:ascii="Times New Roman" w:hAnsi="Times New Roman" w:cs="Times New Roman"/>
          <w:b/>
          <w:sz w:val="18"/>
          <w:szCs w:val="18"/>
        </w:rPr>
        <w:t xml:space="preserve">Изображение медведя в гербе города Ярославля объясняется преданием («Сказание о построении града Ярославля»). На ехавшего впереди дружины Ярослава Мудрого, направлявшегося к берегам Волги, в лесу недалеко от места слияния Волги и </w:t>
      </w:r>
      <w:proofErr w:type="spellStart"/>
      <w:r w:rsidRPr="00127A1B">
        <w:rPr>
          <w:rFonts w:ascii="Times New Roman" w:hAnsi="Times New Roman" w:cs="Times New Roman"/>
          <w:b/>
          <w:sz w:val="18"/>
          <w:szCs w:val="18"/>
        </w:rPr>
        <w:t>Которосли</w:t>
      </w:r>
      <w:proofErr w:type="spellEnd"/>
      <w:r w:rsidRPr="00127A1B">
        <w:rPr>
          <w:rFonts w:ascii="Times New Roman" w:hAnsi="Times New Roman" w:cs="Times New Roman"/>
          <w:b/>
          <w:sz w:val="18"/>
          <w:szCs w:val="18"/>
        </w:rPr>
        <w:t xml:space="preserve"> набросилась свирепая медведица. Князь, не растерявшись, убил медведицу секирой. В память о данном событии Ярослав построил на этом месте деревянную церковь, а впоследствии основал город. В топографическом описании Ярославского наместничества конца XVIII века легенда звучит так: «</w:t>
      </w:r>
      <w:proofErr w:type="gramStart"/>
      <w:r w:rsidRPr="00127A1B">
        <w:rPr>
          <w:rFonts w:ascii="Times New Roman" w:hAnsi="Times New Roman" w:cs="Times New Roman"/>
          <w:b/>
          <w:sz w:val="18"/>
          <w:szCs w:val="18"/>
        </w:rPr>
        <w:t>Сей герб дан</w:t>
      </w:r>
      <w:proofErr w:type="gramEnd"/>
      <w:r w:rsidRPr="00127A1B">
        <w:rPr>
          <w:rFonts w:ascii="Times New Roman" w:hAnsi="Times New Roman" w:cs="Times New Roman"/>
          <w:b/>
          <w:sz w:val="18"/>
          <w:szCs w:val="18"/>
        </w:rPr>
        <w:t xml:space="preserve"> великим князем Ярославом по той причине, что он, шествуя в Ростов по проливу из </w:t>
      </w:r>
      <w:proofErr w:type="spellStart"/>
      <w:r w:rsidRPr="00127A1B">
        <w:rPr>
          <w:rFonts w:ascii="Times New Roman" w:hAnsi="Times New Roman" w:cs="Times New Roman"/>
          <w:b/>
          <w:sz w:val="18"/>
          <w:szCs w:val="18"/>
        </w:rPr>
        <w:t>Которосли</w:t>
      </w:r>
      <w:proofErr w:type="spellEnd"/>
      <w:r w:rsidRPr="00127A1B">
        <w:rPr>
          <w:rFonts w:ascii="Times New Roman" w:hAnsi="Times New Roman" w:cs="Times New Roman"/>
          <w:b/>
          <w:sz w:val="18"/>
          <w:szCs w:val="18"/>
        </w:rPr>
        <w:t xml:space="preserve"> в Волгу, нашел на медведя и </w:t>
      </w:r>
      <w:proofErr w:type="spellStart"/>
      <w:r w:rsidRPr="00127A1B">
        <w:rPr>
          <w:rFonts w:ascii="Times New Roman" w:hAnsi="Times New Roman" w:cs="Times New Roman"/>
          <w:b/>
          <w:sz w:val="18"/>
          <w:szCs w:val="18"/>
        </w:rPr>
        <w:t>онаго</w:t>
      </w:r>
      <w:proofErr w:type="spellEnd"/>
      <w:r w:rsidRPr="00127A1B">
        <w:rPr>
          <w:rFonts w:ascii="Times New Roman" w:hAnsi="Times New Roman" w:cs="Times New Roman"/>
          <w:b/>
          <w:sz w:val="18"/>
          <w:szCs w:val="18"/>
        </w:rPr>
        <w:t xml:space="preserve"> с помощью людей своей свиты убил».</w:t>
      </w:r>
    </w:p>
    <w:p w:rsidR="00127A1B" w:rsidRPr="00127A1B" w:rsidRDefault="00127A1B">
      <w:pPr>
        <w:rPr>
          <w:rFonts w:ascii="Times New Roman" w:hAnsi="Times New Roman" w:cs="Times New Roman"/>
          <w:b/>
          <w:sz w:val="18"/>
          <w:szCs w:val="18"/>
        </w:rPr>
      </w:pPr>
    </w:p>
    <w:p w:rsidR="00127A1B" w:rsidRPr="00127A1B" w:rsidRDefault="00127A1B">
      <w:pPr>
        <w:rPr>
          <w:rFonts w:ascii="Times New Roman" w:hAnsi="Times New Roman" w:cs="Times New Roman"/>
          <w:b/>
          <w:sz w:val="18"/>
          <w:szCs w:val="18"/>
        </w:rPr>
        <w:sectPr w:rsidR="00127A1B" w:rsidRPr="00127A1B" w:rsidSect="00127A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24C" w:rsidRPr="00127A1B" w:rsidRDefault="0008524C">
      <w:pPr>
        <w:rPr>
          <w:rFonts w:ascii="Times New Roman" w:hAnsi="Times New Roman" w:cs="Times New Roman"/>
          <w:b/>
          <w:sz w:val="18"/>
          <w:szCs w:val="18"/>
        </w:rPr>
      </w:pPr>
      <w:r w:rsidRPr="00127A1B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 wp14:anchorId="47BB072D" wp14:editId="6D0F1758">
            <wp:extent cx="2790825" cy="1855899"/>
            <wp:effectExtent l="0" t="0" r="0" b="0"/>
            <wp:docPr id="2" name="Рисунок 2" descr="https://images.vector-images.com/76/yaros_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76/yaros_f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4C" w:rsidRPr="00127A1B" w:rsidRDefault="0008524C" w:rsidP="00127A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7A1B">
        <w:rPr>
          <w:rFonts w:ascii="Times New Roman" w:hAnsi="Times New Roman" w:cs="Times New Roman"/>
          <w:b/>
          <w:sz w:val="18"/>
          <w:szCs w:val="18"/>
        </w:rPr>
        <w:t xml:space="preserve">Современный флаг города Ярославля представляет собой прямоугольное полотнище. Цвет полотнища - синий с двусторонним изображением в центре флага основного элемента - герба города Ярославля - в серебряном поле щита восстающий развернутый вправо черный медведь, держащий на левом плече левой передней лапой золотую секиру, обращенную лезвием вверх. Правая передняя лапа приподнята над </w:t>
      </w:r>
      <w:proofErr w:type="gramStart"/>
      <w:r w:rsidRPr="00127A1B">
        <w:rPr>
          <w:rFonts w:ascii="Times New Roman" w:hAnsi="Times New Roman" w:cs="Times New Roman"/>
          <w:b/>
          <w:sz w:val="18"/>
          <w:szCs w:val="18"/>
        </w:rPr>
        <w:t>левой</w:t>
      </w:r>
      <w:proofErr w:type="gramEnd"/>
      <w:r w:rsidRPr="00127A1B">
        <w:rPr>
          <w:rFonts w:ascii="Times New Roman" w:hAnsi="Times New Roman" w:cs="Times New Roman"/>
          <w:b/>
          <w:sz w:val="18"/>
          <w:szCs w:val="18"/>
        </w:rPr>
        <w:t>. Официальный, торжественный вариант: геральдический щит увенчан изображением шапки Мономаха. Габаритные размеры герба на полотнище должны составлять не менее 1/3 общей площади полотнища флага.</w:t>
      </w:r>
      <w:bookmarkEnd w:id="0"/>
    </w:p>
    <w:sectPr w:rsidR="0008524C" w:rsidRPr="00127A1B" w:rsidSect="00127A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22"/>
    <w:rsid w:val="0008524C"/>
    <w:rsid w:val="00127A1B"/>
    <w:rsid w:val="003E74E3"/>
    <w:rsid w:val="00931B91"/>
    <w:rsid w:val="00D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2018-12-19T01:22:00Z</dcterms:created>
  <dcterms:modified xsi:type="dcterms:W3CDTF">2018-12-28T08:52:00Z</dcterms:modified>
</cp:coreProperties>
</file>