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обучающимися в учебных ситуациях и реальных жизненных условиях, а также на успешное обучение на уровне начального общего образования, и включают: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Предметные результаты по предметной области "Русский язык и литературное чтение" должны обеспечивать: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По учебному предмету "Русский язык":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3) осознание правильной устной и письменной речи как показателя общей культуры человека;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4) 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(слушание):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необходимого материала; находить информацию, заданную в тексте в явном виде; формулировать простые выводы, интерпретировать и обобщать содержащуюся в тексте информацию; анализировать содержание, языковые особенности и структуру текста;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письмо: осознавать цели и ситуации (с кем и где происходит общение) письменного общения; списывать текст с представленного образца, писать под диктовку в соответствии 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</w:t>
      </w:r>
      <w:r w:rsidRPr="00C12623">
        <w:rPr>
          <w:rFonts w:ascii="Times New Roman" w:eastAsia="Calibri" w:hAnsi="Times New Roman" w:cs="Times New Roman"/>
          <w:sz w:val="28"/>
          <w:szCs w:val="28"/>
        </w:rPr>
        <w:lastRenderedPageBreak/>
        <w:t>сюжетных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первоначальных научных представлений о системе русского языка: фонетике, графике, лексике,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морфемике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>, морфологии и синтаксисе; об основных единицах языка, их признаках и особенностях употребления в речи;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По учебному предмету "Литературное чтение":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2) достижение необходимого для продолжения образования уровня общего речевого развития;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Предметная область "Родной язык и литературное чтение на родном языке" предусматривает изучение государственного языка республики и (или) родных языков из числа народов Российской Федерации, в том числе русского языка. 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"Литературное чтение на родном языке" разрабатываются в соответствии с требованиями ФГОС с учетом ПООП по учебному предмету и утверждается Организацией самостоятельно.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Предметные результаты по предметной области "Родной язык и литературное чтение на родном языке" должны обеспечивать: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lastRenderedPageBreak/>
        <w:t>По учебному предмету "Родной язык и (или) государственный язык республики Российской Федерации":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1) 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 языку и желания его изучать;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понимание статуса и значения государственного языка республики Российской Федерации, формирование мотивации к изучению государственного языка республики Российской Федерации: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овладения государственным языком республики Российской Федерации; проявлять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Федерации");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ценность родного языка, стремиться к овладению выразительными средствами, свойственными родному языку;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первоначальных знаний о фонетике, лексике, грамматике, орфографии и пунктуации изучаемого языка, а также умений применять полученные знания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предмету "Государственный язык республики Российской Федерации");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и развитие всех видов речевой деятельности на изучаемом языке: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слушание (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) и говорение: понимать на слух речь, звучащую из различных источников (педагогический работник, одноклассники, телевизионные и радиопередачи); определять тему и главную мысль прослушанного высказывания (текста); различать на слух интонации </w:t>
      </w:r>
      <w:r w:rsidRPr="00C12623">
        <w:rPr>
          <w:rFonts w:ascii="Times New Roman" w:eastAsia="Calibri" w:hAnsi="Times New Roman" w:cs="Times New Roman"/>
          <w:sz w:val="28"/>
          <w:szCs w:val="28"/>
        </w:rPr>
        <w:lastRenderedPageBreak/>
        <w:t>звучащей речи (радость, удивление, грусть, сочувствие);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(слушание): понимать на слух речь, звучащую из различных источников (учитель, одноклассники, теле- и радиопередачи); говорение: воспроизводить речевые образцы, участвовать в диалогах на бытовые, учебные темы, в обсуждении прослушанных или прочитанных текстов; декламировать стихи (по учебному предмету "Государственный язык республики Российской Федерации");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педагогического работника и самостоятельно); пересказывать текст в соответствии с учебной задачей (подробно и кратко);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чтение: читать вслух небольшие тексты, построенные на изученном языковом материале; письмо: воспроизводить речевые образцы, списывать текст и выписывать из него слова, словосочетания, предложения в соответствии с решаемой учебной задачей; выполнять небольшие письменные работы и творческие задания (по учебному предмету "Государственный язык республики Российской Федерации");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4) усвоение элементарных сведений о языке как носителе культуры народа: составлять небольшие рассказы по заданной теме на изучаемом языке; представлять родной край как часть России на изучаемом языке в различных ситуациях общения.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По учебному предмету "Литературное чтение на родном языке":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1) понимание места и роли литературы на изучаемом языке в едином культурном пространстве Российской Федерации, среди литератур народов </w:t>
      </w:r>
      <w:r w:rsidRPr="00C12623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Федерации, в сохранении и передаче от поколения к поколению историко-культурных, нравственных, эстетических ценностей: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воспринимать художественную литературу как особый вид искусства (искусство слова);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находить общее и особенное при сравнении художественных произведений народов Российской Федерации, народов мира;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2) освоение смыслового чтения, понимание смысла и значения элементарных понятий теории литературы: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владеть техникой смыслового чтения про себя (понимание смысла и основного содержания прочитанного, оценка информации, контроль за полнотой восприятия и правильной интерпретацией текста);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различать жанры фольклорных произведений (малые фольклорные жанры, сказки, легенды, мифы);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понимать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>, сказок, загадок, колыбельных песен своего народа (других народов);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сравнивать произведения фольклора в близкородственных языках (тема, главная мысль, герои);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сопоставлять названия произведения с его темой (о природе, истории, детях, о добре и зле);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различать жанры небольших художественных произведений детской литературы своего народа (других народов) - стихотворение, рассказ, басню;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отвечать на вопросы по содержанию текста;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находить в тексте изобразительные и выразительные средства родного языка (эпитеты, сравнения, олицетворения);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3) приобщение к восприятию и осмыслению информации, представленной в текстах,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читательского интереса и эстетического вкуса обучающихся: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определять цель чтения различных текстов (художественных, научно-популярных, справочных);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lastRenderedPageBreak/>
        <w:t>удовлетворять читательский интерес, находить информацию, расширять кругозор;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использовать разные виды чтения (ознакомительное, изучающее, выборочное, поисковое) для решения учебных и практических задач;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ставить вопросы к тексту, составлять план для его пересказа, для написания изложений;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читать произведения фольклора по ролям, участвовать в их драматизации;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участвовать в дискуссиях со сверстниками на литературные темы, приводить доказательства своей точки зрения;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выполнять творческие работы на фольклорном материале (продолжение сказки, сочинение загадки, пересказ с изменением действующего лица).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Предметные результаты по учебному предмету "Иностранный язык" предметной области "Иностранный язык"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иноязычной коммуникативной компетенции на элементарном уровне в совокупности ее составляющих - речевой, языковой, социокультурной, компенсаторной,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метапредметной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(учебно-познавательной) и должны обеспечивать: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1) 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говорение: уметь вести разные виды диалога в стандартных ситуациях общения (диалог этикетного характера, диалог-побуждение к действию, диалог-расспрос) объемом 4-5 фраз со стороны каждого собеседника в рамках тематического содержания речи с вербальными и (или) невербальными опорами, с соблюдением правил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повествование) объемом 4-5 фраз с вербальными и (или) невербальными опорами в рамках тематического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lastRenderedPageBreak/>
        <w:t>аудирование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>: воспринимать на слух и понимать речь педагогического работника и одноклассников в процессе общения на уроке; воспринимать на слух и понимать основное содержание звучащих до 1 минуты учебных и адаптированных аутентичных текстов, построенных на изученном языковом материале; понимать запрашиваемую информацию фактического характера в прослушанном тексте;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смысловое чтение: читать вслух и понимать учебные и адаптированные аутентичные тексты объемом до 80 слов, построенные на изученном языковом материале, соблюдая правила чтения и правильную интонацию;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определять тему, главную мысль, назначение текста; извлекать из прочитанного текста запрашиваемую информацию фактического характера (в пределах изученного); читать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несплошные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тексты (простые таблицы) и понимать представленную в них информацию;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письменная речь: владеть техникой письма; заполнять простые анкеты и формуляры с указанием личной информации в соответствии с нормами, принятыми в стране/странах изучаемого языка; писать электронное сообщение личного характера объемом до 40 слов с опорой на предъявленный педагогическим работником образец;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2) 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признаков изученных грамматических явлений;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3) 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4) 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</w:t>
      </w:r>
      <w:r w:rsidRPr="00C12623">
        <w:rPr>
          <w:rFonts w:ascii="Times New Roman" w:eastAsia="Calibri" w:hAnsi="Times New Roman" w:cs="Times New Roman"/>
          <w:sz w:val="28"/>
          <w:szCs w:val="28"/>
        </w:rPr>
        <w:lastRenderedPageBreak/>
        <w:t>(рифмовок, песен); умение кратко представлять свою страну на иностранном языке в рамках изучаемой тематики;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6) овладение компенсаторными умениями: использовать при чтении и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аудировании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языковую, в том числе контекстуальную догадку;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7) овладение умениями описывать, сравнивать и группировать объекты и явления в рамках изучаемой тематики;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8) 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9) выполнение простых проектных работ, включая задания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межпредметного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10) приобретение опыта практической деятельности в повседневной жизни: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знакомить представителей других стран с культурой своего народа и участвовать в элементарном бытовом общении на иностранном языке.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Предметные результаты по учебному предмету "Математика" предметной области "Математика и информатика" должны обеспечивать: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системы знаний о числе как результате счета и измерения, о десятичном принципе записи чисел;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контрпример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>, строить простейшие алгоритмы и использовать изученные алгоритмы (вычислений, измерений) в учебных ситуациях;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lastRenderedPageBreak/>
        <w:t>5) овладение элементами математической речи: умения формулировать утверждение (вывод, правило), строить логические рассуждения (одно-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двухшаговые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>) с использованием связок "если ..., то ...", "и", "все", "некоторые";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Предметные результаты по учебному предмету "Окружающий мир" предметной области "Обществознание и естествознание (окружающий мир)" должны обеспечивать: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2)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основ рационального поведения и обоснованного принятия решений;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3)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6) умение решать в рамках изученного материала познавательные, в том числе практические задачи;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lastRenderedPageBreak/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10)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C35D2B" w:rsidRPr="00C12623" w:rsidRDefault="00C35D2B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Предметные результаты по предметной области "Искусство" должны обеспечивать: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По учебному предмету "Изобразительное искусство":</w:t>
      </w:r>
      <w:bookmarkStart w:id="0" w:name="_GoBack"/>
      <w:bookmarkEnd w:id="0"/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1)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2) умение характеризовать виды и жанры изобразительного искусства;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3) овладение умением рисовать с натуры, по памяти, по представлению;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4) умение применять принципы перспективных и композиционных построений;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5) умение характеризовать отличительные особенности художественных промыслов России;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6) умение использовать простейшие инструменты графических редакторов для обработки фотографических изображений и анимации.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По учебному предмету "Музыка":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1) знание основных жанров народной и профессиональной музыки;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2) 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4) умение исполнять свою партию в хоре с сопровождением и без сопровождения.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Предметные результаты по учебному предмету "Т</w:t>
      </w:r>
      <w:r w:rsidR="00D223A3" w:rsidRPr="00C12623">
        <w:rPr>
          <w:rFonts w:ascii="Times New Roman" w:eastAsia="Calibri" w:hAnsi="Times New Roman" w:cs="Times New Roman"/>
          <w:sz w:val="28"/>
          <w:szCs w:val="28"/>
        </w:rPr>
        <w:t>руд («т</w:t>
      </w:r>
      <w:r w:rsidRPr="00C12623">
        <w:rPr>
          <w:rFonts w:ascii="Times New Roman" w:eastAsia="Calibri" w:hAnsi="Times New Roman" w:cs="Times New Roman"/>
          <w:sz w:val="28"/>
          <w:szCs w:val="28"/>
        </w:rPr>
        <w:t>ехнология</w:t>
      </w:r>
      <w:r w:rsidR="00D223A3" w:rsidRPr="00C12623">
        <w:rPr>
          <w:rFonts w:ascii="Times New Roman" w:eastAsia="Calibri" w:hAnsi="Times New Roman" w:cs="Times New Roman"/>
          <w:sz w:val="28"/>
          <w:szCs w:val="28"/>
        </w:rPr>
        <w:t>»)</w:t>
      </w: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предметной области "Технология" должны обеспечивать: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первоначальных представлений о материалах и их свойствах, о конструировании, моделировании;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3) овладение технологическими приемами ручной обработки материалов;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4) 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умения безопасного пользования необходимыми инструментами в предметно-преобразующей деятельности.</w:t>
      </w:r>
    </w:p>
    <w:p w:rsidR="00D223A3" w:rsidRPr="00C12623" w:rsidRDefault="00D223A3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Предметные результаты по учебному предмету "Физическая культура" предметной области "Физическая культура" должны обеспечивать: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spellStart"/>
      <w:r w:rsidRPr="00C12623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C12623">
        <w:rPr>
          <w:rFonts w:ascii="Times New Roman" w:eastAsia="Calibri" w:hAnsi="Times New Roman" w:cs="Times New Roman"/>
          <w:sz w:val="28"/>
          <w:szCs w:val="28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2) 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3) умение взаимодействовать со сверстниками в игровых заданиях и игровой деятельности, соблюдая правила честной игры;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4) овладение жизненно важными навыками плавания (при наличии в Организации материально-технической базы - бассейна) и гимнастики;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2623">
        <w:rPr>
          <w:rFonts w:ascii="Times New Roman" w:eastAsia="Calibri" w:hAnsi="Times New Roman" w:cs="Times New Roman"/>
          <w:sz w:val="28"/>
          <w:szCs w:val="28"/>
        </w:rPr>
        <w:t>6) умение применять правила безопасности при выполнении физических упражнений и различных форм двигательной активности.</w:t>
      </w:r>
    </w:p>
    <w:p w:rsidR="007E4CFD" w:rsidRPr="00C12623" w:rsidRDefault="007E4CFD" w:rsidP="00C12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E4CFD" w:rsidRPr="00C12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0D" w:rsidRDefault="002E6D0D" w:rsidP="00AD2642">
      <w:pPr>
        <w:spacing w:after="0" w:line="240" w:lineRule="auto"/>
      </w:pPr>
      <w:r>
        <w:separator/>
      </w:r>
    </w:p>
  </w:endnote>
  <w:endnote w:type="continuationSeparator" w:id="0">
    <w:p w:rsidR="002E6D0D" w:rsidRDefault="002E6D0D" w:rsidP="00AD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42" w:rsidRDefault="00AD264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42" w:rsidRDefault="00AD264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42" w:rsidRDefault="00AD26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0D" w:rsidRDefault="002E6D0D" w:rsidP="00AD2642">
      <w:pPr>
        <w:spacing w:after="0" w:line="240" w:lineRule="auto"/>
      </w:pPr>
      <w:r>
        <w:separator/>
      </w:r>
    </w:p>
  </w:footnote>
  <w:footnote w:type="continuationSeparator" w:id="0">
    <w:p w:rsidR="002E6D0D" w:rsidRDefault="002E6D0D" w:rsidP="00AD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42" w:rsidRDefault="00AD264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4516" o:spid="_x0000_s2056" type="#_x0000_t136" style="position:absolute;margin-left:0;margin-top:0;width:588.75pt;height:70.6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санаторная школа-интернат 6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42" w:rsidRDefault="00AD264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4517" o:spid="_x0000_s2057" type="#_x0000_t136" style="position:absolute;margin-left:0;margin-top:0;width:588.75pt;height:70.6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санаторная школа-интернат 6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42" w:rsidRDefault="00AD2642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44515" o:spid="_x0000_s2055" type="#_x0000_t136" style="position:absolute;margin-left:0;margin-top:0;width:588.75pt;height:70.6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санаторная школа-интернат 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8B8"/>
    <w:multiLevelType w:val="hybridMultilevel"/>
    <w:tmpl w:val="2E2CD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AA039F"/>
    <w:multiLevelType w:val="hybridMultilevel"/>
    <w:tmpl w:val="24728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55"/>
    <w:rsid w:val="002A23A3"/>
    <w:rsid w:val="002E6D0D"/>
    <w:rsid w:val="007E4CFD"/>
    <w:rsid w:val="00957AEA"/>
    <w:rsid w:val="00AD2642"/>
    <w:rsid w:val="00C12623"/>
    <w:rsid w:val="00C35D2B"/>
    <w:rsid w:val="00D223A3"/>
    <w:rsid w:val="00F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7534FDE9-3A30-4E46-9B96-5D9C0709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4C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4C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4CFD"/>
    <w:rPr>
      <w:sz w:val="20"/>
      <w:szCs w:val="20"/>
    </w:rPr>
  </w:style>
  <w:style w:type="paragraph" w:styleId="a6">
    <w:name w:val="List Paragraph"/>
    <w:basedOn w:val="a"/>
    <w:uiPriority w:val="34"/>
    <w:qFormat/>
    <w:rsid w:val="007E4C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D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2642"/>
  </w:style>
  <w:style w:type="paragraph" w:styleId="ab">
    <w:name w:val="footer"/>
    <w:basedOn w:val="a"/>
    <w:link w:val="ac"/>
    <w:uiPriority w:val="99"/>
    <w:unhideWhenUsed/>
    <w:rsid w:val="00AD2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FALETROVA</dc:creator>
  <cp:lastModifiedBy>user</cp:lastModifiedBy>
  <cp:revision>2</cp:revision>
  <dcterms:created xsi:type="dcterms:W3CDTF">2025-03-11T07:36:00Z</dcterms:created>
  <dcterms:modified xsi:type="dcterms:W3CDTF">2025-03-11T07:36:00Z</dcterms:modified>
</cp:coreProperties>
</file>